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spacing w:lineRule="auto" w:line="240" w:before="0" w:after="0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ДОГОВОР</w:t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найма жилого помещения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г. Москва                                                                                                "26" февраля  2015 г.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Граждан  ___________, именуемый в дальнейшем "Наймодатель", с одной стороны, 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граждан __________, именуемый в дальнейшем "Наниматель", с другой стороны, заключили настоящий Договор о нижеследующем: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outlineLvl w:val="0"/>
        <w:rPr>
          <w:rFonts w:cs="Times New Roman" w:ascii="Times New Roman" w:hAnsi="Times New Roman"/>
          <w:sz w:val="24"/>
          <w:szCs w:val="24"/>
        </w:rPr>
      </w:pPr>
      <w:bookmarkStart w:id="0" w:name="Par12"/>
      <w:bookmarkEnd w:id="0"/>
      <w:r>
        <w:rPr>
          <w:rFonts w:cs="Times New Roman" w:ascii="Times New Roman" w:hAnsi="Times New Roman"/>
          <w:sz w:val="24"/>
          <w:szCs w:val="24"/>
        </w:rPr>
        <w:t>1. ПРЕДМЕТ ДОГОВОРА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Наймодатель передает Нанимателю и другим лицам, указанным в п. 1.3. настоящего договора, во владение и пользование изолированное жилое помещение, в дальнейшем - "Помещение" в виде _________ (указать количество комнат) квартиры общей площадью ___ кв. м по адресу: ___________________, за плату во владение и пользование для проживания в нем.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 Указанное Помещение принадлежит Наймодателю на праве собственности, что подтверждается Свидетельством о государственной регистрации права ____________, выданным ______________________________.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1.3. Совместно с Нанимателем в Помещение вселяются следующие граждане:</w:t>
      </w:r>
    </w:p>
    <w:p>
      <w:pPr>
        <w:pStyle w:val="ConsPlusNonformat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1)  _____________________</w:t>
      </w:r>
    </w:p>
    <w:p>
      <w:pPr>
        <w:pStyle w:val="ConsPlusNonformat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2) ______________________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Граждане, постоянно проживающие совместно с Нанимателем, имеют равные с ним права по пользованию жилым помещением. Отношения между Нанимателем и такими гражданами определяются законом.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Наниматель несет ответственность перед Наймодателем за действия граждан, постоянно проживающих совместно с ним, которые нарушают условия договора найма жилого помещения.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outlineLvl w:val="0"/>
        <w:rPr>
          <w:rFonts w:cs="Times New Roman" w:ascii="Times New Roman" w:hAnsi="Times New Roman"/>
          <w:sz w:val="24"/>
          <w:szCs w:val="24"/>
        </w:rPr>
      </w:pPr>
      <w:bookmarkStart w:id="1" w:name="Par29"/>
      <w:bookmarkEnd w:id="1"/>
      <w:r>
        <w:rPr>
          <w:rFonts w:cs="Times New Roman" w:ascii="Times New Roman" w:hAnsi="Times New Roman"/>
          <w:sz w:val="24"/>
          <w:szCs w:val="24"/>
        </w:rPr>
        <w:t>2. ПРАВА И ОБЯЗАННОСТИ СТОРОН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 Наниматель вправе: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2.1.1. Пользоваться общим имуществом многоквартирного дома.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2.1.2. Расторгнуть в любое время настоящий Договор с письменного согласия проживающих совместно с Нанимателем членов семьи, письменно предупредив об этом Наймодателя за 2 (два) месяца.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2.1.3. Осуществлять другие права по пользованию Помещением, предусмотренные Жилищным </w:t>
      </w:r>
      <w:hyperlink r:id="rId2">
        <w:r>
          <w:rPr>
            <w:rStyle w:val="Style14"/>
            <w:rFonts w:cs="Times New Roman" w:ascii="Times New Roman" w:hAnsi="Times New Roman"/>
            <w:sz w:val="24"/>
            <w:szCs w:val="24"/>
          </w:rPr>
          <w:t>кодексом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Российской Федерации и федеральными законами.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 Наниматель обязан: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2.2.1. Соблюдать правила пользования жилыми помещениями.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2.2.2. Использовать Помещение в соответствии с его назначением.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2.2.3. Поддерживать в исправном состоянии Помещение, санитарно-техническое и иное оборудование, находящееся в нем, обеспечивать их сохранность. При обнаружении неисправностей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2.2.4. Содержать в чистоте и порядке Помещение, общее имущество в многоквартирном доме, объекты благоустройства.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2.2.5. Производить текущий ремонт занимаемого Помещения только по согласованию с Наймодателем. Наниматель не вправе производить переустройство и реконструкцию Помещения без согласия Наймодателя.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2.2.6. Своевременно и в полном объеме вносить в установленном порядке плату за Помещение и потребляемые коммунальные услуги (электроэнергия) по утвержденным в соответствии с законодательством Российской Федерации ценам и тарифам.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2.2.7. При расторжении настоящего Договора освободить в установленные сроки и сдать по акту Наймодателю в исправном состоянии Помещение, санитарно-техническое и иное оборудование, находящееся в нем, а также погасить задолженность по оплате за Помещение и коммунальные услуги.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2.2.8. Нести иные обязанности, предусмотренные Жилищным </w:t>
      </w:r>
      <w:hyperlink r:id="rId3">
        <w:r>
          <w:rPr>
            <w:rStyle w:val="Style14"/>
            <w:rFonts w:cs="Times New Roman" w:ascii="Times New Roman" w:hAnsi="Times New Roman"/>
            <w:sz w:val="24"/>
            <w:szCs w:val="24"/>
          </w:rPr>
          <w:t>кодексом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Российской Федерации и федеральными законами.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 Наймодатель вправе: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2.3.1. Требовать своевременного внесения платы за Помещение и потребляемые коммунальные услуги.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2.3.2. Запретить вселение в занимаемое Нанимателем Помещение граждан в качестве проживающих совместно с ним членов семьи в случае, если после такого вселения нарушаются положения настоящего договора.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2.3.3. Расторгнуть договор найма жилого помещения в случаях: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невнесения Нанимателем платы за жилое помещение за один месяц;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разрушения или порчи жилого имущества Наймодателя или помещения Нанимателем или другими гражданами, за действия которых он отвечает.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2.3.4. Предупредить Нанимателя о необходимости устранения нарушения в случае, если Наниматель жилого помещения или другие граждане, за действия которых он отвечает, используют жилое помещение не по назначению либо систематически нарушают права и интересы соседей.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 Наймодатель обязан: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2.4.1. Передать Нанимателю свободное жилое помещение в состоянии, пригодном для проживания.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2.4.2. Обеспечивать предоставление Нанимателю предусмотренных в настоящем Договоре коммунальных услуг надлежащего качества.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2.4.3.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2.4.4. Принять в установленные сроки Помещение у Нанимателя по акту сдачи Помещения после расторжения настоящего Договора.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2.4.5. Нести иные обязанности, предусмотренные законодательством Российской Федерации.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outlineLvl w:val="0"/>
        <w:rPr>
          <w:rFonts w:cs="Times New Roman" w:ascii="Times New Roman" w:hAnsi="Times New Roman"/>
          <w:sz w:val="24"/>
          <w:szCs w:val="24"/>
        </w:rPr>
      </w:pPr>
      <w:bookmarkStart w:id="2" w:name="Par58"/>
      <w:bookmarkEnd w:id="2"/>
      <w:r>
        <w:rPr>
          <w:rFonts w:cs="Times New Roman" w:ascii="Times New Roman" w:hAnsi="Times New Roman"/>
          <w:sz w:val="24"/>
          <w:szCs w:val="24"/>
        </w:rPr>
        <w:t>3. ПОРЯДОК ПЕРЕДАЧИ КВАРТИРЫ И ИМУЩЕСТВА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В течение 2 (двух) дней с даты подписания настоящего договора Помещение и имущество должны быть переданы Наймодателем и приняты Нанимателем.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3.2. Передача Помещения и имущества осуществляется по передаточному </w:t>
      </w:r>
      <w:hyperlink r:id="rId4">
        <w:r>
          <w:rPr>
            <w:rStyle w:val="Style14"/>
            <w:rFonts w:cs="Times New Roman" w:ascii="Times New Roman" w:hAnsi="Times New Roman"/>
            <w:sz w:val="24"/>
            <w:szCs w:val="24"/>
          </w:rPr>
          <w:t>акту</w:t>
        </w:r>
      </w:hyperlink>
      <w:r>
        <w:rPr>
          <w:rFonts w:cs="Times New Roman" w:ascii="Times New Roman" w:hAnsi="Times New Roman"/>
          <w:sz w:val="24"/>
          <w:szCs w:val="24"/>
        </w:rPr>
        <w:t>, подписанному Наймодателем и Нанимателем.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3.3. С момента подписания передаточного </w:t>
      </w:r>
      <w:hyperlink r:id="rId5">
        <w:r>
          <w:rPr>
            <w:rStyle w:val="Style14"/>
            <w:rFonts w:cs="Times New Roman" w:ascii="Times New Roman" w:hAnsi="Times New Roman"/>
            <w:sz w:val="24"/>
            <w:szCs w:val="24"/>
          </w:rPr>
          <w:t>акта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Помещение и имущество считаются принятыми внаем Нанимателем.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outlineLvl w:val="0"/>
        <w:rPr>
          <w:rFonts w:cs="Times New Roman" w:ascii="Times New Roman" w:hAnsi="Times New Roman"/>
          <w:sz w:val="24"/>
          <w:szCs w:val="24"/>
        </w:rPr>
      </w:pPr>
      <w:bookmarkStart w:id="3" w:name="Par64"/>
      <w:bookmarkEnd w:id="3"/>
      <w:r>
        <w:rPr>
          <w:rFonts w:cs="Times New Roman" w:ascii="Times New Roman" w:hAnsi="Times New Roman"/>
          <w:sz w:val="24"/>
          <w:szCs w:val="24"/>
        </w:rPr>
        <w:t>4. СРОК НАЙМА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4.1. Срок найма устанавливается 11 (одиннадцать) месяцев с момента подписания передаточного </w:t>
      </w:r>
      <w:hyperlink r:id="rId6">
        <w:r>
          <w:rPr>
            <w:rStyle w:val="Style14"/>
            <w:rFonts w:cs="Times New Roman" w:ascii="Times New Roman" w:hAnsi="Times New Roman"/>
            <w:sz w:val="24"/>
            <w:szCs w:val="24"/>
          </w:rPr>
          <w:t>акта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Договор может быть расторгнут досрочно по соглашению Сторон.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 (если договор заключен на срок более года).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outlineLvl w:val="0"/>
        <w:rPr>
          <w:rFonts w:cs="Times New Roman" w:ascii="Times New Roman" w:hAnsi="Times New Roman"/>
          <w:sz w:val="24"/>
          <w:szCs w:val="24"/>
        </w:rPr>
      </w:pPr>
      <w:bookmarkStart w:id="4" w:name="Par72"/>
      <w:bookmarkEnd w:id="4"/>
      <w:r>
        <w:rPr>
          <w:rFonts w:cs="Times New Roman" w:ascii="Times New Roman" w:hAnsi="Times New Roman"/>
          <w:sz w:val="24"/>
          <w:szCs w:val="24"/>
        </w:rPr>
        <w:t>5. ФИНАНСОВЫЕ УСЛОВИЯ И ПОРЯДОК РАСЧЕТОВ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 Плата за пользование Помещением и имуществом составляет _______ (______) рублей в месяц.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 Оплата за наем Помещения производится путем передачи денежных средств в наличной форме непосредственно в руки Наймодателю в Помещении по адресу: _____________________, не позднее 26 числа текущего месяца за следующий месяц.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5.3. Плата за наем может быть пересмотрена в случае изменения установленных централизованно цен и тарифов, но не чаще одного раза в год.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5.4. Стороны согласовали, что при оплате за первый период аренды Наниматель вносит обеспечительный платеж в размере __________ (_________) рублей, который подлежит возврату Нанимателю при расторжении договора либо засчитывается в качестве оплаты за последний месяц найма.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outlineLvl w:val="0"/>
        <w:rPr>
          <w:rFonts w:cs="Times New Roman" w:ascii="Times New Roman" w:hAnsi="Times New Roman"/>
          <w:sz w:val="24"/>
          <w:szCs w:val="24"/>
        </w:rPr>
      </w:pPr>
      <w:bookmarkStart w:id="5" w:name="Par79"/>
      <w:bookmarkEnd w:id="5"/>
      <w:r>
        <w:rPr>
          <w:rFonts w:cs="Times New Roman" w:ascii="Times New Roman" w:hAnsi="Times New Roman"/>
          <w:sz w:val="24"/>
          <w:szCs w:val="24"/>
        </w:rPr>
        <w:t>6. РЕМОНТ ЖИЛОГО ПОМЕЩЕНИЯ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6.1 . Капитальный ремонт сданного внаем жилого помещения является обязанностью Наймодателя.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6.2. Переоборудование жилого дома, в котором находится сданное внаем жилое помещение, если такое переоборудование существенно изменяет условия пользования жилым помещением, без согласия Нанимателя не допускается.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outlineLvl w:val="0"/>
        <w:rPr>
          <w:rFonts w:cs="Times New Roman" w:ascii="Times New Roman" w:hAnsi="Times New Roman"/>
          <w:sz w:val="24"/>
          <w:szCs w:val="24"/>
        </w:rPr>
      </w:pPr>
      <w:bookmarkStart w:id="6" w:name="Par85"/>
      <w:bookmarkEnd w:id="6"/>
      <w:r>
        <w:rPr>
          <w:rFonts w:cs="Times New Roman" w:ascii="Times New Roman" w:hAnsi="Times New Roman"/>
          <w:sz w:val="24"/>
          <w:szCs w:val="24"/>
        </w:rPr>
        <w:t>7. ОТВЕТСТВЕННОСТЬ СТОРОН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7.1. Стороны настоящего Договора несут имущественную и иную ответственность в соответствии с действующим законодательством Российской Федерации.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outlineLvl w:val="0"/>
        <w:rPr>
          <w:rFonts w:cs="Times New Roman" w:ascii="Times New Roman" w:hAnsi="Times New Roman"/>
          <w:sz w:val="24"/>
          <w:szCs w:val="24"/>
        </w:rPr>
      </w:pPr>
      <w:bookmarkStart w:id="7" w:name="Par89"/>
      <w:bookmarkEnd w:id="7"/>
      <w:r>
        <w:rPr>
          <w:rFonts w:cs="Times New Roman" w:ascii="Times New Roman" w:hAnsi="Times New Roman"/>
          <w:sz w:val="24"/>
          <w:szCs w:val="24"/>
        </w:rPr>
        <w:t>8. РАЗРЕШЕНИЕ СПОРОВ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 и обычаев делового оборота.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8.2. При неурегулировании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outlineLvl w:val="0"/>
        <w:rPr>
          <w:rFonts w:cs="Times New Roman" w:ascii="Times New Roman" w:hAnsi="Times New Roman"/>
          <w:sz w:val="24"/>
          <w:szCs w:val="24"/>
        </w:rPr>
      </w:pPr>
      <w:bookmarkStart w:id="8" w:name="Par94"/>
      <w:bookmarkEnd w:id="8"/>
      <w:r>
        <w:rPr>
          <w:rFonts w:cs="Times New Roman" w:ascii="Times New Roman" w:hAnsi="Times New Roman"/>
          <w:sz w:val="24"/>
          <w:szCs w:val="24"/>
        </w:rPr>
        <w:t>9. ЗАКЛЮЧИТЕЛЬНЫЕ ПОЛОЖЕНИЯ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9.1. Настоящий Договор вступает в силу с момента подписания его Сторонами и действует до полного исполнения ими своих обязательств по нему.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9.2. Договор составлен в двух экземплярах, по одному для каждой Стороны. Каждый из экземпляров Договора имеет равную юридическую силу.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9.3. Неотъемлемой частью настоящего Договора является: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9.3.1. Передаточный </w:t>
      </w:r>
      <w:hyperlink r:id="rId7">
        <w:r>
          <w:rPr>
            <w:rStyle w:val="Style14"/>
            <w:rFonts w:cs="Times New Roman" w:ascii="Times New Roman" w:hAnsi="Times New Roman"/>
            <w:sz w:val="24"/>
            <w:szCs w:val="24"/>
          </w:rPr>
          <w:t>акт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outlineLvl w:val="0"/>
        <w:rPr>
          <w:rFonts w:cs="Times New Roman" w:ascii="Times New Roman" w:hAnsi="Times New Roman"/>
          <w:sz w:val="24"/>
          <w:szCs w:val="24"/>
        </w:rPr>
      </w:pPr>
      <w:bookmarkStart w:id="9" w:name="Par102"/>
      <w:bookmarkEnd w:id="9"/>
      <w:r>
        <w:rPr>
          <w:rFonts w:cs="Times New Roman" w:ascii="Times New Roman" w:hAnsi="Times New Roman"/>
          <w:sz w:val="24"/>
          <w:szCs w:val="24"/>
        </w:rPr>
        <w:t>10. АДРЕСА И РЕКВИЗИТЫ СТОРОН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Наймодатель: ________________________</w:t>
      </w:r>
    </w:p>
    <w:p>
      <w:pPr>
        <w:pStyle w:val="ConsPlusNonforma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Наниматель: _______________________</w:t>
      </w:r>
    </w:p>
    <w:p>
      <w:pPr>
        <w:pStyle w:val="ConsPlusNonforma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</w:t>
      </w:r>
      <w:r>
        <w:rPr>
          <w:rFonts w:cs="Times New Roman" w:ascii="Times New Roman" w:hAnsi="Times New Roman"/>
          <w:sz w:val="24"/>
          <w:szCs w:val="24"/>
        </w:rPr>
        <w:t>ПОДПИСИ СТОРОН:</w:t>
      </w:r>
    </w:p>
    <w:p>
      <w:pPr>
        <w:pStyle w:val="ConsPlusNonforma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Наймодатель:    _______________________/_______________________________</w:t>
      </w:r>
    </w:p>
    <w:p>
      <w:pPr>
        <w:pStyle w:val="ConsPlusNonforma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</w:t>
      </w:r>
      <w:r>
        <w:rPr>
          <w:rFonts w:cs="Times New Roman" w:ascii="Times New Roman" w:hAnsi="Times New Roman"/>
          <w:sz w:val="24"/>
          <w:szCs w:val="24"/>
        </w:rPr>
        <w:t>(Ф.И.О.)              (подпись)</w:t>
      </w:r>
    </w:p>
    <w:p>
      <w:pPr>
        <w:pStyle w:val="ConsPlusNonforma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Наниматель:     _______________________/_______________________________</w:t>
      </w:r>
    </w:p>
    <w:p>
      <w:pPr>
        <w:pStyle w:val="ConsPlusNonforma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</w:t>
      </w:r>
      <w:r>
        <w:rPr>
          <w:rFonts w:cs="Times New Roman" w:ascii="Times New Roman" w:hAnsi="Times New Roman"/>
          <w:sz w:val="24"/>
          <w:szCs w:val="24"/>
        </w:rPr>
        <w:t>(Ф.И.О.)              (подпись)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5770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ConsPlusNonformat" w:customStyle="1">
    <w:name w:val="ConsPlusNonformat"/>
    <w:uiPriority w:val="99"/>
    <w:rsid w:val="00207141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cs="Courier New" w:eastAsia="Droid Sans Fallback"/>
      <w:color w:val="auto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477E6579AA0ECD3E3F14AA0F8CECA7D82515FB0C24FF2F000CE797664u0A6N" TargetMode="External"/><Relationship Id="rId3" Type="http://schemas.openxmlformats.org/officeDocument/2006/relationships/hyperlink" Target="consultantplus://offline/ref=0477E6579AA0ECD3E3F14AA0F8CECA7D82515FB0C24FF2F000CE797664u0A6N" TargetMode="External"/><Relationship Id="rId4" Type="http://schemas.openxmlformats.org/officeDocument/2006/relationships/hyperlink" Target="consultantplus://offline/ref=0477E6579AA0ECD3E3F156A0FFCECA7D845F55B2CF40AFFA08977574u6A3N" TargetMode="External"/><Relationship Id="rId5" Type="http://schemas.openxmlformats.org/officeDocument/2006/relationships/hyperlink" Target="consultantplus://offline/ref=0477E6579AA0ECD3E3F156A0FFCECA7D845F55B2CF40AFFA08977574u6A3N" TargetMode="External"/><Relationship Id="rId6" Type="http://schemas.openxmlformats.org/officeDocument/2006/relationships/hyperlink" Target="consultantplus://offline/ref=0477E6579AA0ECD3E3F156A0FFCECA7D845F55B2CF40AFFA08977574u6A3N" TargetMode="External"/><Relationship Id="rId7" Type="http://schemas.openxmlformats.org/officeDocument/2006/relationships/hyperlink" Target="consultantplus://offline/ref=0477E6579AA0ECD3E3F156A0FFCECA7D845F55B2CF40AFFA08977574u6A3N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2015-05-31T18:58:00Z</dcterms:created>
  <dc:creator>1</dc:creator>
  <dc:language>ru-RU</dc:language>
  <cp:lastModifiedBy>1</cp:lastModifiedBy>
  <dcterms:modified xsi:type="dcterms:W3CDTF">2015-05-31T19:03:00Z</dcterms:modified>
  <cp:revision>3</cp:revision>
</cp:coreProperties>
</file>